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31"/>
        <w:gridCol w:w="2342"/>
        <w:gridCol w:w="1282"/>
        <w:gridCol w:w="1058"/>
        <w:gridCol w:w="418"/>
        <w:gridCol w:w="2566"/>
      </w:tblGrid>
      <w:tr w:rsidR="00F838C2" w:rsidRPr="000E1061" w14:paraId="729A9465" w14:textId="77777777">
        <w:trPr>
          <w:trHeight w:val="255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7910C88" w14:textId="3ED8C32F" w:rsidR="00F838C2" w:rsidRPr="000E1061" w:rsidRDefault="00F838C2" w:rsidP="00F838C2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bCs/>
                <w:sz w:val="22"/>
                <w:szCs w:val="22"/>
              </w:rPr>
              <w:t>Important Note</w:t>
            </w:r>
          </w:p>
        </w:tc>
      </w:tr>
      <w:tr w:rsidR="00F838C2" w:rsidRPr="000E1061" w14:paraId="276C187F" w14:textId="77777777">
        <w:trPr>
          <w:trHeight w:val="255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3BE279" w14:textId="4BF0B04D" w:rsidR="000E26CD" w:rsidRPr="000E1061" w:rsidRDefault="00F838C2" w:rsidP="007B0E9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This document is a general risk assessment for </w:t>
            </w:r>
            <w:r w:rsidR="003F1E84" w:rsidRPr="000E1061">
              <w:rPr>
                <w:rFonts w:ascii="Calibri" w:hAnsi="Calibri" w:cs="Calibri"/>
                <w:bCs/>
                <w:sz w:val="20"/>
                <w:szCs w:val="20"/>
              </w:rPr>
              <w:t>fieldwork</w:t>
            </w:r>
            <w:r w:rsidR="00994CF2" w:rsidRPr="000E106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1A11CC"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 This risk assessment</w:t>
            </w:r>
            <w:r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3F1E84"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is designed to act as an initial guide to those persons engaged in fieldwork. Fieldworkers should refer to the </w:t>
            </w:r>
            <w:hyperlink r:id="rId8" w:history="1">
              <w:r w:rsidR="003F1E84" w:rsidRPr="000E1061">
                <w:rPr>
                  <w:rStyle w:val="Hyperlink"/>
                  <w:rFonts w:ascii="Calibri" w:hAnsi="Calibri" w:cs="Calibri"/>
                  <w:bCs/>
                  <w:i/>
                  <w:sz w:val="20"/>
                  <w:szCs w:val="20"/>
                </w:rPr>
                <w:t>UCD Fieldwork Safety Guidelines</w:t>
              </w:r>
            </w:hyperlink>
            <w:r w:rsidR="003F1E84"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41A00"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for further safety information and complete the </w:t>
            </w:r>
            <w:hyperlink r:id="rId9" w:history="1">
              <w:r w:rsidR="003F1E84" w:rsidRPr="000E1061">
                <w:rPr>
                  <w:rStyle w:val="Hyperlink"/>
                  <w:rFonts w:ascii="Calibri" w:hAnsi="Calibri" w:cs="Calibri"/>
                  <w:bCs/>
                  <w:i/>
                  <w:sz w:val="20"/>
                  <w:szCs w:val="20"/>
                </w:rPr>
                <w:t>UCD Fieldwork Risk Assessment Template</w:t>
              </w:r>
            </w:hyperlink>
            <w:r w:rsidR="00B41A00" w:rsidRPr="000E1061">
              <w:rPr>
                <w:rFonts w:ascii="Calibri" w:hAnsi="Calibri" w:cs="Calibri"/>
                <w:bCs/>
                <w:sz w:val="20"/>
                <w:szCs w:val="20"/>
              </w:rPr>
              <w:t xml:space="preserve"> where it is deemed necessary. </w:t>
            </w:r>
          </w:p>
        </w:tc>
      </w:tr>
      <w:tr w:rsidR="00E27400" w:rsidRPr="000E1061" w14:paraId="56E42A1C" w14:textId="77777777">
        <w:trPr>
          <w:trHeight w:val="255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8F4801F" w14:textId="77777777" w:rsidR="00E27400" w:rsidRPr="000E1061" w:rsidRDefault="00E27400" w:rsidP="00CB59D2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Introduction</w:t>
            </w:r>
          </w:p>
        </w:tc>
      </w:tr>
      <w:tr w:rsidR="004708EC" w:rsidRPr="000E1061" w14:paraId="7A785765" w14:textId="77777777">
        <w:trPr>
          <w:trHeight w:val="298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304FF6" w14:textId="77777777" w:rsidR="007D2CBF" w:rsidRPr="000E1061" w:rsidRDefault="00B41A00" w:rsidP="00B41A00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 xml:space="preserve">For a number of academic disciplines fieldwork is an essential part of the core teaching, learning and research functions. The University requires that fieldwork is undertaken in a safe and responsible manner. Persons engaged in fieldwork should aim to undertake their fieldwork in a safe manner without endangering their own or their </w:t>
            </w:r>
            <w:r w:rsidR="00AF1985" w:rsidRPr="000E1061">
              <w:rPr>
                <w:rFonts w:ascii="Calibri" w:hAnsi="Calibri" w:cs="Calibri"/>
                <w:sz w:val="20"/>
                <w:szCs w:val="20"/>
              </w:rPr>
              <w:t>co-worker’s</w:t>
            </w:r>
            <w:r w:rsidRPr="000E1061">
              <w:rPr>
                <w:rFonts w:ascii="Calibri" w:hAnsi="Calibri" w:cs="Calibri"/>
                <w:sz w:val="20"/>
                <w:szCs w:val="20"/>
              </w:rPr>
              <w:t xml:space="preserve"> safety. Potential hazards in fieldwork operations are numerous and may stem from environment conditions, type of work undertaken, terrain, biological risks, etc.</w:t>
            </w:r>
          </w:p>
        </w:tc>
      </w:tr>
      <w:tr w:rsidR="002C4BDC" w:rsidRPr="000E1061" w14:paraId="0C4A3F02" w14:textId="77777777">
        <w:trPr>
          <w:trHeight w:val="285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5BDC562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Persons at Risk</w:t>
            </w:r>
          </w:p>
        </w:tc>
      </w:tr>
      <w:tr w:rsidR="002C4BDC" w:rsidRPr="000E1061" w14:paraId="5714771C" w14:textId="77777777">
        <w:trPr>
          <w:trHeight w:val="305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5FF3B0" w14:textId="77777777" w:rsidR="002C4BDC" w:rsidRPr="000E1061" w:rsidRDefault="002C4BDC" w:rsidP="002C4BDC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 xml:space="preserve">All persons engaged in fieldwork are at risk. </w:t>
            </w:r>
          </w:p>
        </w:tc>
      </w:tr>
      <w:tr w:rsidR="002C4BDC" w:rsidRPr="000E1061" w14:paraId="1CA39A4F" w14:textId="77777777">
        <w:trPr>
          <w:trHeight w:val="289"/>
          <w:jc w:val="center"/>
        </w:trPr>
        <w:tc>
          <w:tcPr>
            <w:tcW w:w="25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472A54A6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Date of Assessment</w:t>
            </w: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  <w:vAlign w:val="center"/>
          </w:tcPr>
          <w:p w14:paraId="3DFE383A" w14:textId="54745E2F" w:rsidR="002C4BDC" w:rsidRPr="000E1061" w:rsidRDefault="00B52BB9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30/03/24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5CBFCD54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Completed By</w:t>
            </w:r>
          </w:p>
        </w:tc>
        <w:tc>
          <w:tcPr>
            <w:tcW w:w="2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auto"/>
            <w:vAlign w:val="center"/>
          </w:tcPr>
          <w:p w14:paraId="4534FB90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>UCD SIRC Office</w:t>
            </w:r>
          </w:p>
        </w:tc>
      </w:tr>
      <w:tr w:rsidR="002C4BDC" w:rsidRPr="000E1061" w14:paraId="009127AB" w14:textId="77777777">
        <w:trPr>
          <w:trHeight w:val="255"/>
          <w:jc w:val="center"/>
        </w:trPr>
        <w:tc>
          <w:tcPr>
            <w:tcW w:w="25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4B6377C1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Risk Assessment</w:t>
            </w: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41F603A6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Probability Rating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15F6DDA9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Outcome Rating</w:t>
            </w:r>
          </w:p>
        </w:tc>
        <w:tc>
          <w:tcPr>
            <w:tcW w:w="2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3AA25484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Risk Rating</w:t>
            </w:r>
          </w:p>
        </w:tc>
      </w:tr>
      <w:tr w:rsidR="002C4BDC" w:rsidRPr="000E1061" w14:paraId="3088D7DF" w14:textId="77777777">
        <w:trPr>
          <w:trHeight w:val="285"/>
          <w:jc w:val="center"/>
        </w:trPr>
        <w:tc>
          <w:tcPr>
            <w:tcW w:w="25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5BAB8B2F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5F076F87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>Likely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B4E7119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>Harmful</w:t>
            </w:r>
          </w:p>
        </w:tc>
        <w:tc>
          <w:tcPr>
            <w:tcW w:w="2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4B55AADE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>Moderate Risk</w:t>
            </w:r>
          </w:p>
        </w:tc>
      </w:tr>
      <w:tr w:rsidR="002C4BDC" w:rsidRPr="000E1061" w14:paraId="63AA8697" w14:textId="77777777">
        <w:trPr>
          <w:trHeight w:val="289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0CCE5BF5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  <w:highlight w:val="lightGray"/>
                <w:shd w:val="clear" w:color="auto" w:fill="FFFFFF"/>
              </w:rPr>
              <w:t>Measures Required to Reduce Risk</w:t>
            </w:r>
          </w:p>
        </w:tc>
      </w:tr>
      <w:tr w:rsidR="002C4BDC" w:rsidRPr="000E1061" w14:paraId="5833B85B" w14:textId="77777777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521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A3EBA" w14:textId="4A2509F6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 xml:space="preserve">All persons proposing to engage in fieldwork, of any sort, should consult the UCD Fieldwork Safety Guidelines </w:t>
            </w:r>
            <w:hyperlink r:id="rId10" w:history="1">
              <w:r w:rsidRPr="000E1061">
                <w:rPr>
                  <w:rStyle w:val="Hyperlink"/>
                  <w:rFonts w:ascii="Calibri" w:hAnsi="Calibri" w:cs="Calibri"/>
                  <w:sz w:val="20"/>
                  <w:szCs w:val="20"/>
                </w:rPr>
                <w:t>UCD Fieldwork Safety Guidelines</w:t>
              </w:r>
            </w:hyperlink>
            <w:r w:rsidRPr="000E1061">
              <w:rPr>
                <w:rFonts w:ascii="Calibri" w:hAnsi="Calibri" w:cs="Calibri"/>
                <w:sz w:val="20"/>
                <w:szCs w:val="20"/>
              </w:rPr>
              <w:t xml:space="preserve">, beforehand and must complete a </w:t>
            </w:r>
            <w:hyperlink r:id="rId11" w:history="1">
              <w:r w:rsidRPr="000E1061">
                <w:rPr>
                  <w:rStyle w:val="Hyperlink"/>
                  <w:rFonts w:ascii="Calibri" w:hAnsi="Calibri" w:cs="Calibri"/>
                  <w:sz w:val="20"/>
                  <w:szCs w:val="20"/>
                </w:rPr>
                <w:t>fieldwork risk assessment</w:t>
              </w:r>
            </w:hyperlink>
            <w:r w:rsidRPr="000E1061">
              <w:rPr>
                <w:rFonts w:ascii="Calibri" w:hAnsi="Calibri" w:cs="Calibri"/>
                <w:sz w:val="20"/>
                <w:szCs w:val="20"/>
              </w:rPr>
              <w:t xml:space="preserve"> in conjunction with their Supervisor/ Head of School /Head of Unit. </w:t>
            </w:r>
          </w:p>
          <w:p w14:paraId="5E452050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Solo fieldwork should be avoided wherever possible.</w:t>
            </w:r>
          </w:p>
          <w:p w14:paraId="1CF5867D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 xml:space="preserve">Group expeditions should have an appointed expedition leader who is responsible for fieldwork safety and for ensuring that all expedition participants receive a safety briefing before undertaking any tasks. </w:t>
            </w:r>
          </w:p>
          <w:p w14:paraId="123532B1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Where necessary, adequate insurance cover for fieldwork undertaken should be confirmed (</w:t>
            </w:r>
            <w:hyperlink r:id="rId12" w:history="1">
              <w:r w:rsidRPr="000E1061">
                <w:rPr>
                  <w:rStyle w:val="Hyperlink"/>
                  <w:rFonts w:ascii="Calibri" w:hAnsi="Calibri" w:cs="Calibri"/>
                  <w:sz w:val="20"/>
                  <w:szCs w:val="20"/>
                </w:rPr>
                <w:t>insurance@ucd.ie</w:t>
              </w:r>
            </w:hyperlink>
            <w:r w:rsidRPr="000E1061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1DE67C81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Where necessary, permission should be obtained from landowners before working on private property.</w:t>
            </w:r>
          </w:p>
          <w:p w14:paraId="2E43304A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Adequate provisions should be made for persons with disabilities and medical conditions.</w:t>
            </w:r>
          </w:p>
          <w:p w14:paraId="62A04F09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Adequate first aid provisions should be made where necessary.</w:t>
            </w:r>
          </w:p>
          <w:p w14:paraId="3B050967" w14:textId="1E70BA21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All necessary safety equipment as identified during risk assessment</w:t>
            </w:r>
            <w:r w:rsidR="00B52BB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B4674EE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Emergency preplanning must be carried, as part of risk assessment, to identify procedures to be followed when an emergency occurs.</w:t>
            </w:r>
          </w:p>
          <w:p w14:paraId="6900B75C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 xml:space="preserve">Details of fieldwork must be left with a responsible person who has instructions to contact the emergency services in the event that a fieldwork expedition does not return at an allotted time. </w:t>
            </w:r>
          </w:p>
          <w:p w14:paraId="5B8729A6" w14:textId="77777777" w:rsidR="002C4BDC" w:rsidRPr="000E1061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 xml:space="preserve">Fieldwork expeditions must be designed and carried out so as to minimise the risks from physical hazards; biological hazards; chemical hazards; man made hazards; and any other hazards identified. </w:t>
            </w:r>
          </w:p>
          <w:p w14:paraId="3A858284" w14:textId="77777777" w:rsidR="002C4BDC" w:rsidRDefault="002C4BDC" w:rsidP="002C4BDC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E1061">
              <w:rPr>
                <w:rFonts w:ascii="Calibri" w:hAnsi="Calibri" w:cs="Calibri"/>
                <w:sz w:val="20"/>
                <w:szCs w:val="20"/>
              </w:rPr>
              <w:t>The environmental impact of all fieldtrips should be minimised, in so far as is possible.</w:t>
            </w:r>
          </w:p>
          <w:p w14:paraId="4BE1B8A6" w14:textId="77777777" w:rsidR="00B52BB9" w:rsidRDefault="00B52BB9" w:rsidP="00B52BB9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0E1F939" w14:textId="77777777" w:rsidR="00B52BB9" w:rsidRDefault="00B52BB9" w:rsidP="00B52BB9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9FDC9CE" w14:textId="413E9A4B" w:rsidR="00B52BB9" w:rsidRPr="000E1061" w:rsidRDefault="00B52BB9" w:rsidP="00B52BB9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4BDC" w:rsidRPr="000E1061" w14:paraId="171CEA2E" w14:textId="77777777">
        <w:trPr>
          <w:trHeight w:val="478"/>
          <w:jc w:val="center"/>
        </w:trPr>
        <w:tc>
          <w:tcPr>
            <w:tcW w:w="25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533450B3" w14:textId="3902DE1D" w:rsidR="002C4BDC" w:rsidRPr="000E1061" w:rsidRDefault="002C4BDC" w:rsidP="002C4B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0E106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esidual</w:t>
            </w:r>
            <w:proofErr w:type="spellEnd"/>
            <w:r w:rsidRPr="000E1061">
              <w:rPr>
                <w:rFonts w:ascii="Calibri" w:hAnsi="Calibri" w:cs="Calibri"/>
                <w:b/>
                <w:sz w:val="22"/>
                <w:szCs w:val="22"/>
              </w:rPr>
              <w:t xml:space="preserve"> risk</w:t>
            </w:r>
          </w:p>
          <w:p w14:paraId="1908D479" w14:textId="77777777" w:rsidR="002C4BDC" w:rsidRPr="000E1061" w:rsidRDefault="002C4BDC" w:rsidP="002C4BD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0E1061">
              <w:rPr>
                <w:rFonts w:ascii="Calibri" w:hAnsi="Calibri" w:cs="Calibri"/>
                <w:b/>
                <w:i/>
                <w:sz w:val="22"/>
                <w:szCs w:val="22"/>
              </w:rPr>
              <w:t>(when all control measures have been implemented)</w:t>
            </w: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02CBD996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 xml:space="preserve">Probability Rating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616708BC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 xml:space="preserve">Outcome Rating </w:t>
            </w:r>
          </w:p>
        </w:tc>
        <w:tc>
          <w:tcPr>
            <w:tcW w:w="2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48C70BCF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Risk Rating</w:t>
            </w:r>
          </w:p>
        </w:tc>
      </w:tr>
      <w:tr w:rsidR="002C4BDC" w:rsidRPr="000E1061" w14:paraId="3BACF2D9" w14:textId="77777777">
        <w:trPr>
          <w:trHeight w:val="285"/>
          <w:jc w:val="center"/>
        </w:trPr>
        <w:tc>
          <w:tcPr>
            <w:tcW w:w="25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C0C0C0"/>
            <w:vAlign w:val="center"/>
          </w:tcPr>
          <w:p w14:paraId="4B50A25A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6F714703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>Unlikely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67BE22A4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>Harmful</w:t>
            </w:r>
          </w:p>
        </w:tc>
        <w:tc>
          <w:tcPr>
            <w:tcW w:w="2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0443E4CB" w14:textId="77777777" w:rsidR="002C4BDC" w:rsidRPr="000E1061" w:rsidRDefault="002C4BDC" w:rsidP="002C4BDC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 xml:space="preserve">Acceptable Risk </w:t>
            </w:r>
          </w:p>
        </w:tc>
      </w:tr>
      <w:tr w:rsidR="002C4BDC" w:rsidRPr="000E1061" w14:paraId="320FF2B3" w14:textId="77777777" w:rsidTr="008F6784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55"/>
          <w:jc w:val="center"/>
        </w:trPr>
        <w:tc>
          <w:tcPr>
            <w:tcW w:w="25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4ED4406" w14:textId="77777777" w:rsidR="002C4BDC" w:rsidRPr="000E1061" w:rsidRDefault="002C4BDC" w:rsidP="002C4BDC">
            <w:pPr>
              <w:pStyle w:val="BodyTex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0E1061">
              <w:rPr>
                <w:rFonts w:ascii="Calibri" w:hAnsi="Calibri" w:cs="Calibri"/>
                <w:i w:val="0"/>
                <w:sz w:val="22"/>
                <w:szCs w:val="22"/>
              </w:rPr>
              <w:t>Residual risk acceptable</w:t>
            </w:r>
          </w:p>
        </w:tc>
        <w:tc>
          <w:tcPr>
            <w:tcW w:w="76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4D57882D" w14:textId="77777777" w:rsidR="002C4BDC" w:rsidRPr="000E1061" w:rsidRDefault="002C4BDC" w:rsidP="002C4BDC">
            <w:pPr>
              <w:pStyle w:val="BodyText"/>
              <w:tabs>
                <w:tab w:val="num" w:pos="360"/>
                <w:tab w:val="left" w:pos="5387"/>
              </w:tabs>
              <w:ind w:left="360" w:hanging="360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  <w:r w:rsidRPr="000E1061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Yes</w:t>
            </w:r>
          </w:p>
        </w:tc>
      </w:tr>
      <w:tr w:rsidR="002C4BDC" w:rsidRPr="000E1061" w14:paraId="5F085648" w14:textId="77777777" w:rsidTr="008F6784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55"/>
          <w:jc w:val="center"/>
        </w:trPr>
        <w:tc>
          <w:tcPr>
            <w:tcW w:w="25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8DE9A64" w14:textId="77777777" w:rsidR="002C4BDC" w:rsidRPr="000E1061" w:rsidRDefault="002C4BDC" w:rsidP="002C4BDC">
            <w:pPr>
              <w:pStyle w:val="BodyText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0E1061">
              <w:rPr>
                <w:rFonts w:ascii="Calibri" w:hAnsi="Calibri" w:cs="Calibri"/>
                <w:i w:val="0"/>
                <w:sz w:val="22"/>
                <w:szCs w:val="22"/>
              </w:rPr>
              <w:t>Revision History</w:t>
            </w:r>
          </w:p>
        </w:tc>
        <w:tc>
          <w:tcPr>
            <w:tcW w:w="76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7ED5AE3D" w14:textId="77777777" w:rsidR="002C4BDC" w:rsidRPr="000E1061" w:rsidRDefault="002C4BDC" w:rsidP="002C4BDC">
            <w:pPr>
              <w:pStyle w:val="BodyText"/>
              <w:tabs>
                <w:tab w:val="num" w:pos="360"/>
                <w:tab w:val="left" w:pos="5387"/>
              </w:tabs>
              <w:spacing w:line="276" w:lineRule="auto"/>
              <w:ind w:left="360" w:hanging="360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0E106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Rev. 0 Issued 01/08/07</w:t>
            </w:r>
          </w:p>
          <w:p w14:paraId="668A580A" w14:textId="77777777" w:rsidR="002C4BDC" w:rsidRPr="000E1061" w:rsidRDefault="002C4BDC" w:rsidP="002C4BDC">
            <w:pPr>
              <w:pStyle w:val="BodyText"/>
              <w:tabs>
                <w:tab w:val="num" w:pos="0"/>
                <w:tab w:val="left" w:pos="5387"/>
              </w:tabs>
              <w:spacing w:line="276" w:lineRule="auto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0E106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Rev. 1 Issued 05/08/15- Additions of hyperlinks to UCD Fieldwork Safety Guidelines and UCD Fieldwork Risk Assessment template</w:t>
            </w:r>
          </w:p>
          <w:p w14:paraId="48EB7370" w14:textId="77777777" w:rsidR="002C4BDC" w:rsidRPr="000E1061" w:rsidRDefault="002C4BDC" w:rsidP="002C4BDC">
            <w:pPr>
              <w:pStyle w:val="BodyText"/>
              <w:tabs>
                <w:tab w:val="num" w:pos="0"/>
                <w:tab w:val="left" w:pos="5387"/>
              </w:tabs>
              <w:spacing w:line="276" w:lineRule="auto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  <w:r w:rsidRPr="000E1061">
              <w:rPr>
                <w:rFonts w:ascii="Calibri" w:hAnsi="Calibri" w:cs="Calibri"/>
                <w:b w:val="0"/>
                <w:i w:val="0"/>
                <w:sz w:val="20"/>
                <w:szCs w:val="20"/>
              </w:rPr>
              <w:t>Rev. 2 Issued 30/04/19 - Reviewed and approved</w:t>
            </w:r>
          </w:p>
          <w:p w14:paraId="78493A53" w14:textId="77777777" w:rsidR="002C4BDC" w:rsidRDefault="002C4BDC" w:rsidP="002C4BDC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0E1061">
              <w:rPr>
                <w:rFonts w:ascii="Calibri" w:hAnsi="Calibri" w:cs="Calibri"/>
                <w:bCs/>
                <w:iCs/>
                <w:sz w:val="20"/>
                <w:szCs w:val="20"/>
              </w:rPr>
              <w:t>Rev. 3 Issued 19/08/20 – Workplace Covid 19 Risk section added</w:t>
            </w:r>
          </w:p>
          <w:p w14:paraId="64605777" w14:textId="3FA367AF" w:rsidR="00B52BB9" w:rsidRPr="000E1061" w:rsidRDefault="00B52BB9" w:rsidP="002C4BDC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Rev. 4 Issued 30/03/24 – Workplace Covid 19 section removed</w:t>
            </w:r>
          </w:p>
        </w:tc>
      </w:tr>
      <w:tr w:rsidR="002C4BDC" w:rsidRPr="000E1061" w14:paraId="21C1615C" w14:textId="77777777" w:rsidTr="008F6784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55"/>
          <w:jc w:val="center"/>
        </w:trPr>
        <w:tc>
          <w:tcPr>
            <w:tcW w:w="25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DE2F121" w14:textId="77777777" w:rsidR="002C4BDC" w:rsidRPr="000E1061" w:rsidRDefault="002C4BDC" w:rsidP="002C4BDC">
            <w:pPr>
              <w:pStyle w:val="BodyText"/>
              <w:tabs>
                <w:tab w:val="num" w:pos="360"/>
                <w:tab w:val="left" w:pos="5387"/>
              </w:tabs>
              <w:spacing w:line="360" w:lineRule="auto"/>
              <w:ind w:left="360" w:hanging="36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0E1061">
              <w:rPr>
                <w:rFonts w:ascii="Calibri" w:hAnsi="Calibri" w:cs="Calibri"/>
                <w:i w:val="0"/>
                <w:sz w:val="22"/>
                <w:szCs w:val="22"/>
              </w:rPr>
              <w:t>Risk Rating Method</w:t>
            </w:r>
          </w:p>
        </w:tc>
        <w:tc>
          <w:tcPr>
            <w:tcW w:w="766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66496B2F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Risk Rating = Likelihood of risk occurring x Severity of outcome</w:t>
            </w:r>
          </w:p>
          <w:p w14:paraId="29A1CF01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margin" w:tblpX="108" w:tblpY="-28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1120"/>
              <w:gridCol w:w="1523"/>
              <w:gridCol w:w="1370"/>
              <w:gridCol w:w="1370"/>
            </w:tblGrid>
            <w:tr w:rsidR="002C4BDC" w:rsidRPr="000E1061" w14:paraId="6A74E959" w14:textId="77777777" w:rsidTr="00B55640">
              <w:trPr>
                <w:trHeight w:val="422"/>
              </w:trPr>
              <w:tc>
                <w:tcPr>
                  <w:tcW w:w="12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8F268A" w14:textId="77777777" w:rsidR="002C4BDC" w:rsidRPr="000E1061" w:rsidRDefault="002C4BDC" w:rsidP="002C4BDC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71C6596A" w14:textId="77777777" w:rsidR="002C4BDC" w:rsidRPr="000E1061" w:rsidRDefault="002C4BDC" w:rsidP="002C4BDC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3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13D2E" w14:textId="77777777" w:rsidR="002C4BDC" w:rsidRPr="000E1061" w:rsidRDefault="002C4BDC" w:rsidP="002C4BDC">
                  <w:pPr>
                    <w:spacing w:line="276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   Severity</w:t>
                  </w:r>
                </w:p>
              </w:tc>
            </w:tr>
            <w:tr w:rsidR="002C4BDC" w:rsidRPr="000E1061" w14:paraId="60A9E73F" w14:textId="77777777" w:rsidTr="00B55640">
              <w:trPr>
                <w:trHeight w:val="131"/>
              </w:trPr>
              <w:tc>
                <w:tcPr>
                  <w:tcW w:w="12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8DACB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145E60F6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  <w:p w14:paraId="03BA6E39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Likelihood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344AB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E244B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338B9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3E521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High</w:t>
                  </w:r>
                </w:p>
              </w:tc>
            </w:tr>
            <w:tr w:rsidR="002C4BDC" w:rsidRPr="000E1061" w14:paraId="7E37868E" w14:textId="77777777" w:rsidTr="00B55640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947EE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972D0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23E6916C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Trivial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5F659973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Acceptable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hideMark/>
                </w:tcPr>
                <w:p w14:paraId="57BCB9FA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Moderate</w:t>
                  </w:r>
                </w:p>
              </w:tc>
            </w:tr>
            <w:tr w:rsidR="002C4BDC" w:rsidRPr="000E1061" w14:paraId="0AE2F637" w14:textId="77777777" w:rsidTr="00B55640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31F484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7E3A68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hideMark/>
                </w:tcPr>
                <w:p w14:paraId="6B936213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Acceptable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hideMark/>
                </w:tcPr>
                <w:p w14:paraId="102658E2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hideMark/>
                </w:tcPr>
                <w:p w14:paraId="2A2C91D2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Substantial</w:t>
                  </w:r>
                </w:p>
              </w:tc>
            </w:tr>
            <w:tr w:rsidR="002C4BDC" w:rsidRPr="000E1061" w14:paraId="4CC87016" w14:textId="77777777" w:rsidTr="00B55640">
              <w:trPr>
                <w:trHeight w:val="1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C560D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E01CC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hideMark/>
                </w:tcPr>
                <w:p w14:paraId="2FA7B71E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Moderate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hideMark/>
                </w:tcPr>
                <w:p w14:paraId="5028C2BA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Substantial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hideMark/>
                </w:tcPr>
                <w:p w14:paraId="46C348B0" w14:textId="77777777" w:rsidR="002C4BDC" w:rsidRPr="000E1061" w:rsidRDefault="002C4BDC" w:rsidP="002C4BDC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Intolerable</w:t>
                  </w:r>
                </w:p>
              </w:tc>
            </w:tr>
          </w:tbl>
          <w:p w14:paraId="4080E844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</w:p>
          <w:p w14:paraId="2C5B3E3D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436F7337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25A3E2A5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1B3A895E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2FB4A22F" w14:textId="77777777" w:rsidR="002C4BDC" w:rsidRPr="000E1061" w:rsidRDefault="002C4BDC" w:rsidP="002C4BDC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14:paraId="3FBEA00B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0E9DF7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CEC9A6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Assessment of Likelihood and Severity</w:t>
            </w:r>
          </w:p>
          <w:tbl>
            <w:tblPr>
              <w:tblpPr w:leftFromText="180" w:rightFromText="180" w:vertAnchor="text" w:horzAnchor="margin" w:tblpX="108" w:tblpY="17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2"/>
              <w:gridCol w:w="2437"/>
              <w:gridCol w:w="2792"/>
            </w:tblGrid>
            <w:tr w:rsidR="002C4BDC" w:rsidRPr="000E1061" w14:paraId="72BE8D76" w14:textId="77777777" w:rsidTr="00B55640">
              <w:trPr>
                <w:trHeight w:val="266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1AB2A2" w14:textId="77777777" w:rsidR="002C4BDC" w:rsidRPr="000E1061" w:rsidRDefault="002C4BDC" w:rsidP="002C4BDC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3B5B7" w14:textId="77777777" w:rsidR="002C4BDC" w:rsidRPr="000E1061" w:rsidRDefault="002C4BDC" w:rsidP="002C4BDC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Severity of Outcome</w:t>
                  </w:r>
                </w:p>
              </w:tc>
              <w:tc>
                <w:tcPr>
                  <w:tcW w:w="2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9EDE30" w14:textId="77777777" w:rsidR="002C4BDC" w:rsidRPr="000E1061" w:rsidRDefault="002C4BDC" w:rsidP="002C4BDC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Likelihood of Exposure</w:t>
                  </w:r>
                </w:p>
              </w:tc>
            </w:tr>
            <w:tr w:rsidR="002C4BDC" w:rsidRPr="000E1061" w14:paraId="0CC9C482" w14:textId="77777777" w:rsidTr="00B55640">
              <w:trPr>
                <w:trHeight w:val="281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45CBCA" w14:textId="77777777" w:rsidR="002C4BDC" w:rsidRPr="000E1061" w:rsidRDefault="002C4BDC" w:rsidP="002C4BDC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A7AD11" w14:textId="77777777" w:rsidR="002C4BDC" w:rsidRPr="000E1061" w:rsidRDefault="002C4BDC" w:rsidP="002C4BD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Slightly Harmful</w:t>
                  </w:r>
                </w:p>
              </w:tc>
              <w:tc>
                <w:tcPr>
                  <w:tcW w:w="2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A75737" w14:textId="77777777" w:rsidR="002C4BDC" w:rsidRPr="000E1061" w:rsidRDefault="002C4BDC" w:rsidP="002C4BD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Unlikely</w:t>
                  </w:r>
                </w:p>
              </w:tc>
            </w:tr>
            <w:tr w:rsidR="002C4BDC" w:rsidRPr="000E1061" w14:paraId="4AC4A581" w14:textId="77777777" w:rsidTr="00B55640">
              <w:trPr>
                <w:trHeight w:val="266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845584" w14:textId="77777777" w:rsidR="002C4BDC" w:rsidRPr="000E1061" w:rsidRDefault="002C4BDC" w:rsidP="002C4BDC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D17BD2" w14:textId="77777777" w:rsidR="002C4BDC" w:rsidRPr="000E1061" w:rsidRDefault="002C4BDC" w:rsidP="002C4BD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Harmful</w:t>
                  </w:r>
                </w:p>
              </w:tc>
              <w:tc>
                <w:tcPr>
                  <w:tcW w:w="2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82372" w14:textId="77777777" w:rsidR="002C4BDC" w:rsidRPr="000E1061" w:rsidRDefault="002C4BDC" w:rsidP="002C4BD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Likely</w:t>
                  </w:r>
                </w:p>
              </w:tc>
            </w:tr>
            <w:tr w:rsidR="002C4BDC" w:rsidRPr="000E1061" w14:paraId="081EA6F3" w14:textId="77777777" w:rsidTr="00B55640">
              <w:trPr>
                <w:trHeight w:val="295"/>
              </w:trPr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0E1E93" w14:textId="77777777" w:rsidR="002C4BDC" w:rsidRPr="000E1061" w:rsidRDefault="002C4BDC" w:rsidP="002C4BDC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B7F001" w14:textId="77777777" w:rsidR="002C4BDC" w:rsidRPr="000E1061" w:rsidRDefault="002C4BDC" w:rsidP="002C4BD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Very Harmful</w:t>
                  </w:r>
                </w:p>
              </w:tc>
              <w:tc>
                <w:tcPr>
                  <w:tcW w:w="2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7F20EA" w14:textId="77777777" w:rsidR="002C4BDC" w:rsidRPr="000E1061" w:rsidRDefault="002C4BDC" w:rsidP="002C4BD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E1061">
                    <w:rPr>
                      <w:rFonts w:ascii="Calibri" w:hAnsi="Calibri" w:cs="Calibri"/>
                      <w:sz w:val="22"/>
                      <w:szCs w:val="22"/>
                    </w:rPr>
                    <w:t>Very Likely</w:t>
                  </w:r>
                </w:p>
              </w:tc>
            </w:tr>
          </w:tbl>
          <w:p w14:paraId="1AF76802" w14:textId="77777777" w:rsidR="002C4BDC" w:rsidRPr="000E1061" w:rsidRDefault="002C4BDC" w:rsidP="002C4BDC">
            <w:pPr>
              <w:rPr>
                <w:rFonts w:ascii="Calibri" w:hAnsi="Calibri" w:cs="Calibri"/>
                <w:bCs/>
                <w:noProof/>
                <w:sz w:val="22"/>
                <w:szCs w:val="22"/>
                <w:lang w:val="en-US"/>
              </w:rPr>
            </w:pPr>
          </w:p>
          <w:p w14:paraId="205DE341" w14:textId="77777777" w:rsidR="002C4BDC" w:rsidRPr="000E1061" w:rsidRDefault="002C4BDC" w:rsidP="002C4BDC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en-US"/>
              </w:rPr>
            </w:pPr>
            <w:r w:rsidRPr="000E1061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  <w:p w14:paraId="4CE3F5E0" w14:textId="77777777" w:rsidR="002C4BDC" w:rsidRPr="000E1061" w:rsidRDefault="002C4BDC" w:rsidP="002C4BDC">
            <w:pPr>
              <w:pStyle w:val="BodyText"/>
              <w:tabs>
                <w:tab w:val="num" w:pos="360"/>
                <w:tab w:val="left" w:pos="5387"/>
              </w:tabs>
              <w:spacing w:line="360" w:lineRule="auto"/>
              <w:ind w:left="360" w:hanging="360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  <w:p w14:paraId="605C743B" w14:textId="77777777" w:rsidR="002C4BDC" w:rsidRPr="000E1061" w:rsidRDefault="002C4BDC" w:rsidP="002C4BDC">
            <w:pPr>
              <w:pStyle w:val="BodyText"/>
              <w:tabs>
                <w:tab w:val="num" w:pos="360"/>
                <w:tab w:val="left" w:pos="5387"/>
              </w:tabs>
              <w:spacing w:line="360" w:lineRule="auto"/>
              <w:ind w:left="360" w:hanging="360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  <w:p w14:paraId="55E3DDD0" w14:textId="77777777" w:rsidR="002C4BDC" w:rsidRPr="000E1061" w:rsidRDefault="002C4BDC" w:rsidP="002C4BDC">
            <w:pPr>
              <w:pStyle w:val="BodyText"/>
              <w:tabs>
                <w:tab w:val="num" w:pos="360"/>
                <w:tab w:val="left" w:pos="5387"/>
              </w:tabs>
              <w:spacing w:line="360" w:lineRule="auto"/>
              <w:ind w:left="360" w:hanging="360"/>
              <w:jc w:val="left"/>
              <w:rPr>
                <w:rFonts w:ascii="Calibri" w:hAnsi="Calibri" w:cs="Calibri"/>
                <w:b w:val="0"/>
                <w:i w:val="0"/>
                <w:sz w:val="20"/>
                <w:szCs w:val="20"/>
              </w:rPr>
            </w:pPr>
          </w:p>
        </w:tc>
      </w:tr>
      <w:tr w:rsidR="002C4BDC" w:rsidRPr="000E1061" w14:paraId="7A061DD9" w14:textId="77777777" w:rsidTr="00E96996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55"/>
          <w:jc w:val="center"/>
        </w:trPr>
        <w:tc>
          <w:tcPr>
            <w:tcW w:w="1026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59FAEEA" w14:textId="22DB13A9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 xml:space="preserve">Risk Assessment Review and Update </w:t>
            </w:r>
            <w:r w:rsidRPr="000E1061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(completed by the local area reviewing this risk assessment)</w:t>
            </w:r>
          </w:p>
        </w:tc>
      </w:tr>
      <w:tr w:rsidR="002C4BDC" w:rsidRPr="000E1061" w14:paraId="10E9B490" w14:textId="77777777" w:rsidTr="002C4BDC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rPr>
          <w:trHeight w:val="355"/>
          <w:jc w:val="center"/>
        </w:trPr>
        <w:tc>
          <w:tcPr>
            <w:tcW w:w="2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9442929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48659855"/>
            <w:r w:rsidRPr="000E1061">
              <w:rPr>
                <w:rFonts w:ascii="Calibri" w:hAnsi="Calibri" w:cs="Calibri"/>
                <w:b/>
                <w:sz w:val="22"/>
                <w:szCs w:val="22"/>
              </w:rPr>
              <w:t>Reviewed and approved by:</w:t>
            </w:r>
          </w:p>
          <w:p w14:paraId="46EBF6C4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67D7ED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Position:</w:t>
            </w:r>
            <w:bookmarkEnd w:id="0"/>
          </w:p>
          <w:p w14:paraId="2B008923" w14:textId="710A3A34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9C61A" w14:textId="77777777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C51AABC" w14:textId="1559DC29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1061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2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1ED4F" w14:textId="52EB614C" w:rsidR="002C4BDC" w:rsidRPr="000E1061" w:rsidRDefault="002C4BDC" w:rsidP="002C4BD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9DA29B7" w14:textId="517F3BBA" w:rsidR="002C4BDC" w:rsidRPr="000E1061" w:rsidRDefault="002C4BDC" w:rsidP="002C4BDC">
      <w:pPr>
        <w:rPr>
          <w:rFonts w:ascii="Calibri" w:hAnsi="Calibri" w:cs="Calibri"/>
        </w:rPr>
      </w:pPr>
    </w:p>
    <w:sectPr w:rsidR="002C4BDC" w:rsidRPr="000E1061" w:rsidSect="002F12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4CB0" w14:textId="77777777" w:rsidR="000E1061" w:rsidRDefault="000E1061" w:rsidP="002E7B2E">
      <w:pPr>
        <w:pStyle w:val="BodyText"/>
      </w:pPr>
      <w:r>
        <w:separator/>
      </w:r>
    </w:p>
  </w:endnote>
  <w:endnote w:type="continuationSeparator" w:id="0">
    <w:p w14:paraId="27C9805E" w14:textId="77777777" w:rsidR="000E1061" w:rsidRDefault="000E1061" w:rsidP="002E7B2E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D6B8" w14:textId="77777777" w:rsidR="00B52BB9" w:rsidRDefault="00B52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388" w14:textId="77777777" w:rsidR="00B52BB9" w:rsidRPr="00C4611B" w:rsidRDefault="00B52BB9" w:rsidP="00B52BB9">
    <w:pPr>
      <w:pStyle w:val="Footer"/>
    </w:pPr>
    <w:r w:rsidRPr="00117103">
      <w:rPr>
        <w:rFonts w:ascii="Calibri" w:hAnsi="Calibri" w:cs="Arial"/>
        <w:b/>
        <w:sz w:val="22"/>
        <w:szCs w:val="22"/>
      </w:rPr>
      <w:t>UCD SIRC Office</w:t>
    </w:r>
    <w:r w:rsidRPr="00117103">
      <w:rPr>
        <w:rFonts w:ascii="Calibri" w:hAnsi="Calibri" w:cs="Arial"/>
        <w:b/>
        <w:sz w:val="22"/>
        <w:szCs w:val="22"/>
      </w:rPr>
      <w:tab/>
      <w:t xml:space="preserve">Rev. </w:t>
    </w:r>
    <w:r>
      <w:rPr>
        <w:rFonts w:ascii="Calibri" w:hAnsi="Calibri" w:cs="Arial"/>
        <w:b/>
        <w:sz w:val="22"/>
        <w:szCs w:val="22"/>
      </w:rPr>
      <w:t>4</w:t>
    </w:r>
    <w:r w:rsidRPr="00117103">
      <w:rPr>
        <w:rFonts w:ascii="Calibri" w:hAnsi="Calibri" w:cs="Arial"/>
        <w:b/>
        <w:sz w:val="22"/>
        <w:szCs w:val="22"/>
      </w:rPr>
      <w:tab/>
    </w:r>
    <w:r w:rsidRPr="009E00BE">
      <w:rPr>
        <w:rFonts w:ascii="Calibri" w:hAnsi="Calibri" w:cs="Arial"/>
        <w:b/>
        <w:sz w:val="22"/>
        <w:szCs w:val="22"/>
      </w:rPr>
      <w:t xml:space="preserve">Page </w:t>
    </w:r>
    <w:r w:rsidRPr="009E00BE">
      <w:rPr>
        <w:rFonts w:ascii="Calibri" w:hAnsi="Calibri" w:cs="Arial"/>
        <w:b/>
        <w:sz w:val="22"/>
        <w:szCs w:val="22"/>
      </w:rPr>
      <w:fldChar w:fldCharType="begin"/>
    </w:r>
    <w:r w:rsidRPr="009E00BE">
      <w:rPr>
        <w:rFonts w:ascii="Calibri" w:hAnsi="Calibri" w:cs="Arial"/>
        <w:b/>
        <w:sz w:val="22"/>
        <w:szCs w:val="22"/>
      </w:rPr>
      <w:instrText xml:space="preserve"> PAGE </w:instrText>
    </w:r>
    <w:r w:rsidRPr="009E00BE">
      <w:rPr>
        <w:rFonts w:ascii="Calibri" w:hAnsi="Calibri" w:cs="Arial"/>
        <w:b/>
        <w:sz w:val="22"/>
        <w:szCs w:val="22"/>
      </w:rPr>
      <w:fldChar w:fldCharType="separate"/>
    </w:r>
    <w:r>
      <w:rPr>
        <w:rFonts w:ascii="Calibri" w:hAnsi="Calibri" w:cs="Arial"/>
        <w:b/>
        <w:sz w:val="22"/>
        <w:szCs w:val="22"/>
      </w:rPr>
      <w:t>1</w:t>
    </w:r>
    <w:r w:rsidRPr="009E00BE">
      <w:rPr>
        <w:rFonts w:ascii="Calibri" w:hAnsi="Calibri" w:cs="Arial"/>
        <w:b/>
        <w:sz w:val="22"/>
        <w:szCs w:val="22"/>
      </w:rPr>
      <w:fldChar w:fldCharType="end"/>
    </w:r>
    <w:r w:rsidRPr="009E00BE">
      <w:rPr>
        <w:rFonts w:ascii="Calibri" w:hAnsi="Calibri" w:cs="Arial"/>
        <w:b/>
        <w:sz w:val="22"/>
        <w:szCs w:val="22"/>
      </w:rPr>
      <w:t xml:space="preserve"> of </w:t>
    </w:r>
    <w:r w:rsidRPr="009E00BE">
      <w:rPr>
        <w:rFonts w:ascii="Calibri" w:hAnsi="Calibri" w:cs="Arial"/>
        <w:b/>
        <w:sz w:val="22"/>
        <w:szCs w:val="22"/>
      </w:rPr>
      <w:fldChar w:fldCharType="begin"/>
    </w:r>
    <w:r w:rsidRPr="009E00BE">
      <w:rPr>
        <w:rFonts w:ascii="Calibri" w:hAnsi="Calibri" w:cs="Arial"/>
        <w:b/>
        <w:sz w:val="22"/>
        <w:szCs w:val="22"/>
      </w:rPr>
      <w:instrText xml:space="preserve"> NUMPAGES </w:instrText>
    </w:r>
    <w:r w:rsidRPr="009E00BE">
      <w:rPr>
        <w:rFonts w:ascii="Calibri" w:hAnsi="Calibri" w:cs="Arial"/>
        <w:b/>
        <w:sz w:val="22"/>
        <w:szCs w:val="22"/>
      </w:rPr>
      <w:fldChar w:fldCharType="separate"/>
    </w:r>
    <w:r>
      <w:rPr>
        <w:rFonts w:ascii="Calibri" w:hAnsi="Calibri" w:cs="Arial"/>
        <w:b/>
        <w:sz w:val="22"/>
        <w:szCs w:val="22"/>
      </w:rPr>
      <w:t>3</w:t>
    </w:r>
    <w:r w:rsidRPr="009E00BE">
      <w:rPr>
        <w:rFonts w:ascii="Calibri" w:hAnsi="Calibri" w:cs="Arial"/>
        <w:b/>
        <w:sz w:val="22"/>
        <w:szCs w:val="22"/>
      </w:rPr>
      <w:fldChar w:fldCharType="end"/>
    </w:r>
  </w:p>
  <w:p w14:paraId="2B7C802F" w14:textId="77777777" w:rsidR="002F12FA" w:rsidRPr="00D445FA" w:rsidRDefault="002F12FA">
    <w:pPr>
      <w:pStyle w:val="Footer"/>
      <w:rPr>
        <w:rFonts w:ascii="Arial" w:hAnsi="Arial" w:cs="Arial"/>
        <w:b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0E88" w14:textId="77777777" w:rsidR="00B52BB9" w:rsidRDefault="00B52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0DDA" w14:textId="77777777" w:rsidR="000E1061" w:rsidRDefault="000E1061" w:rsidP="002E7B2E">
      <w:pPr>
        <w:pStyle w:val="BodyText"/>
      </w:pPr>
      <w:r>
        <w:separator/>
      </w:r>
    </w:p>
  </w:footnote>
  <w:footnote w:type="continuationSeparator" w:id="0">
    <w:p w14:paraId="3D19719B" w14:textId="77777777" w:rsidR="000E1061" w:rsidRDefault="000E1061" w:rsidP="002E7B2E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8486" w14:textId="77777777" w:rsidR="00B52BB9" w:rsidRDefault="00B52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905B" w14:textId="77777777" w:rsidR="002F12FA" w:rsidRPr="00D445FA" w:rsidRDefault="002F12FA" w:rsidP="002C0847">
    <w:pPr>
      <w:pStyle w:val="Header"/>
      <w:rPr>
        <w:rFonts w:ascii="Arial" w:hAnsi="Arial" w:cs="Arial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EED2" w14:textId="77777777" w:rsidR="00B52BB9" w:rsidRDefault="00B52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F0D"/>
    <w:multiLevelType w:val="hybridMultilevel"/>
    <w:tmpl w:val="06181398"/>
    <w:lvl w:ilvl="0" w:tplc="FEA49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480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84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ED5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24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47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4E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66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881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62188"/>
    <w:multiLevelType w:val="hybridMultilevel"/>
    <w:tmpl w:val="12C0C34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55C3"/>
    <w:multiLevelType w:val="hybridMultilevel"/>
    <w:tmpl w:val="83302D8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35720F"/>
    <w:multiLevelType w:val="multilevel"/>
    <w:tmpl w:val="E1F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02750"/>
    <w:multiLevelType w:val="hybridMultilevel"/>
    <w:tmpl w:val="E3D4F4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F29C9"/>
    <w:multiLevelType w:val="multilevel"/>
    <w:tmpl w:val="A14A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80D3D"/>
    <w:multiLevelType w:val="hybridMultilevel"/>
    <w:tmpl w:val="197E4C86"/>
    <w:lvl w:ilvl="0" w:tplc="31143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D43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02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F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2A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09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E2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439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864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B716E"/>
    <w:multiLevelType w:val="hybridMultilevel"/>
    <w:tmpl w:val="8F2ABB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15"/>
    <w:multiLevelType w:val="hybridMultilevel"/>
    <w:tmpl w:val="F120FBF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7F2491B"/>
    <w:multiLevelType w:val="hybridMultilevel"/>
    <w:tmpl w:val="C26A1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F70EBA"/>
    <w:multiLevelType w:val="hybridMultilevel"/>
    <w:tmpl w:val="489287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E6213"/>
    <w:multiLevelType w:val="hybridMultilevel"/>
    <w:tmpl w:val="7234D3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E60927"/>
    <w:multiLevelType w:val="hybridMultilevel"/>
    <w:tmpl w:val="0472C2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CF15E0"/>
    <w:multiLevelType w:val="hybridMultilevel"/>
    <w:tmpl w:val="EABE20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94643"/>
    <w:multiLevelType w:val="hybridMultilevel"/>
    <w:tmpl w:val="93DABE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EE62E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A9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CE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8A5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FE9F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C7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C5C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441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73198"/>
    <w:multiLevelType w:val="hybridMultilevel"/>
    <w:tmpl w:val="7F242F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3B10F1"/>
    <w:multiLevelType w:val="hybridMultilevel"/>
    <w:tmpl w:val="580A0E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185F54"/>
    <w:multiLevelType w:val="hybridMultilevel"/>
    <w:tmpl w:val="C58866C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82605"/>
    <w:multiLevelType w:val="hybridMultilevel"/>
    <w:tmpl w:val="927C304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644AE3"/>
    <w:multiLevelType w:val="hybridMultilevel"/>
    <w:tmpl w:val="788E693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10045"/>
    <w:multiLevelType w:val="hybridMultilevel"/>
    <w:tmpl w:val="489E4F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92781"/>
    <w:multiLevelType w:val="hybridMultilevel"/>
    <w:tmpl w:val="72FA48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2A76C3"/>
    <w:multiLevelType w:val="hybridMultilevel"/>
    <w:tmpl w:val="D7429D8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4714DD"/>
    <w:multiLevelType w:val="hybridMultilevel"/>
    <w:tmpl w:val="418E62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F29FE"/>
    <w:multiLevelType w:val="hybridMultilevel"/>
    <w:tmpl w:val="64AED608"/>
    <w:lvl w:ilvl="0" w:tplc="57BEB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B3ABD"/>
    <w:multiLevelType w:val="hybridMultilevel"/>
    <w:tmpl w:val="F47E2BB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2B1206"/>
    <w:multiLevelType w:val="hybridMultilevel"/>
    <w:tmpl w:val="3EC44FB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28465E"/>
    <w:multiLevelType w:val="hybridMultilevel"/>
    <w:tmpl w:val="76BEBA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A3335A"/>
    <w:multiLevelType w:val="hybridMultilevel"/>
    <w:tmpl w:val="A2D672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76A03"/>
    <w:multiLevelType w:val="hybridMultilevel"/>
    <w:tmpl w:val="68BEC114"/>
    <w:lvl w:ilvl="0" w:tplc="9C981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FE1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84E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6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A2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63E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F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A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24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13C8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4233DB"/>
    <w:multiLevelType w:val="hybridMultilevel"/>
    <w:tmpl w:val="0EFAF6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E3513B"/>
    <w:multiLevelType w:val="multilevel"/>
    <w:tmpl w:val="396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1F4983"/>
    <w:multiLevelType w:val="hybridMultilevel"/>
    <w:tmpl w:val="3230D4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4343B7"/>
    <w:multiLevelType w:val="hybridMultilevel"/>
    <w:tmpl w:val="2CBEBB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0AA3067"/>
    <w:multiLevelType w:val="hybridMultilevel"/>
    <w:tmpl w:val="5D94514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C463C5"/>
    <w:multiLevelType w:val="hybridMultilevel"/>
    <w:tmpl w:val="811C7A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D617ABE"/>
    <w:multiLevelType w:val="multilevel"/>
    <w:tmpl w:val="5982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F64FA"/>
    <w:multiLevelType w:val="hybridMultilevel"/>
    <w:tmpl w:val="8CA883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C153C4"/>
    <w:multiLevelType w:val="hybridMultilevel"/>
    <w:tmpl w:val="B7B2C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B287E"/>
    <w:multiLevelType w:val="hybridMultilevel"/>
    <w:tmpl w:val="391A25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C4261"/>
    <w:multiLevelType w:val="hybridMultilevel"/>
    <w:tmpl w:val="2BE2F4A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71521766">
    <w:abstractNumId w:val="20"/>
  </w:num>
  <w:num w:numId="2" w16cid:durableId="221453457">
    <w:abstractNumId w:val="25"/>
  </w:num>
  <w:num w:numId="3" w16cid:durableId="1016155175">
    <w:abstractNumId w:val="15"/>
  </w:num>
  <w:num w:numId="4" w16cid:durableId="1422725611">
    <w:abstractNumId w:val="11"/>
  </w:num>
  <w:num w:numId="5" w16cid:durableId="343359104">
    <w:abstractNumId w:val="17"/>
  </w:num>
  <w:num w:numId="6" w16cid:durableId="620646150">
    <w:abstractNumId w:val="23"/>
  </w:num>
  <w:num w:numId="7" w16cid:durableId="1022391728">
    <w:abstractNumId w:val="1"/>
  </w:num>
  <w:num w:numId="8" w16cid:durableId="2033609030">
    <w:abstractNumId w:val="21"/>
  </w:num>
  <w:num w:numId="9" w16cid:durableId="1516461254">
    <w:abstractNumId w:val="33"/>
  </w:num>
  <w:num w:numId="10" w16cid:durableId="1750618111">
    <w:abstractNumId w:val="7"/>
  </w:num>
  <w:num w:numId="11" w16cid:durableId="2079086131">
    <w:abstractNumId w:val="10"/>
  </w:num>
  <w:num w:numId="12" w16cid:durableId="842473294">
    <w:abstractNumId w:val="9"/>
  </w:num>
  <w:num w:numId="13" w16cid:durableId="608204324">
    <w:abstractNumId w:val="26"/>
  </w:num>
  <w:num w:numId="14" w16cid:durableId="1333608516">
    <w:abstractNumId w:val="27"/>
  </w:num>
  <w:num w:numId="15" w16cid:durableId="605500327">
    <w:abstractNumId w:val="38"/>
  </w:num>
  <w:num w:numId="16" w16cid:durableId="1689139499">
    <w:abstractNumId w:val="41"/>
  </w:num>
  <w:num w:numId="17" w16cid:durableId="1004166689">
    <w:abstractNumId w:val="2"/>
  </w:num>
  <w:num w:numId="18" w16cid:durableId="876623491">
    <w:abstractNumId w:val="13"/>
  </w:num>
  <w:num w:numId="19" w16cid:durableId="1192300712">
    <w:abstractNumId w:val="39"/>
  </w:num>
  <w:num w:numId="20" w16cid:durableId="1410809079">
    <w:abstractNumId w:val="8"/>
  </w:num>
  <w:num w:numId="21" w16cid:durableId="1417633124">
    <w:abstractNumId w:val="12"/>
  </w:num>
  <w:num w:numId="22" w16cid:durableId="935819868">
    <w:abstractNumId w:val="18"/>
  </w:num>
  <w:num w:numId="23" w16cid:durableId="738014980">
    <w:abstractNumId w:val="34"/>
  </w:num>
  <w:num w:numId="24" w16cid:durableId="1841460010">
    <w:abstractNumId w:val="40"/>
  </w:num>
  <w:num w:numId="25" w16cid:durableId="884951411">
    <w:abstractNumId w:val="28"/>
  </w:num>
  <w:num w:numId="26" w16cid:durableId="140389097">
    <w:abstractNumId w:val="4"/>
  </w:num>
  <w:num w:numId="27" w16cid:durableId="756679868">
    <w:abstractNumId w:val="37"/>
  </w:num>
  <w:num w:numId="28" w16cid:durableId="230048708">
    <w:abstractNumId w:val="36"/>
  </w:num>
  <w:num w:numId="29" w16cid:durableId="15629834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6411966">
    <w:abstractNumId w:val="14"/>
  </w:num>
  <w:num w:numId="31" w16cid:durableId="653873572">
    <w:abstractNumId w:val="14"/>
  </w:num>
  <w:num w:numId="32" w16cid:durableId="1615282970">
    <w:abstractNumId w:val="16"/>
  </w:num>
  <w:num w:numId="33" w16cid:durableId="6211137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3476">
    <w:abstractNumId w:val="31"/>
  </w:num>
  <w:num w:numId="35" w16cid:durableId="1328485559">
    <w:abstractNumId w:val="5"/>
  </w:num>
  <w:num w:numId="36" w16cid:durableId="1859735121">
    <w:abstractNumId w:val="35"/>
  </w:num>
  <w:num w:numId="37" w16cid:durableId="18078955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0049267">
    <w:abstractNumId w:val="22"/>
  </w:num>
  <w:num w:numId="39" w16cid:durableId="543759816">
    <w:abstractNumId w:val="24"/>
  </w:num>
  <w:num w:numId="40" w16cid:durableId="1321890842">
    <w:abstractNumId w:val="30"/>
  </w:num>
  <w:num w:numId="41" w16cid:durableId="1918244959">
    <w:abstractNumId w:val="19"/>
  </w:num>
  <w:num w:numId="42" w16cid:durableId="1414274665">
    <w:abstractNumId w:val="32"/>
  </w:num>
  <w:num w:numId="43" w16cid:durableId="149456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1F"/>
    <w:rsid w:val="000558E0"/>
    <w:rsid w:val="000674DC"/>
    <w:rsid w:val="000803B1"/>
    <w:rsid w:val="000A7D08"/>
    <w:rsid w:val="000B19FE"/>
    <w:rsid w:val="000C5169"/>
    <w:rsid w:val="000C52B1"/>
    <w:rsid w:val="000E1061"/>
    <w:rsid w:val="000E26CD"/>
    <w:rsid w:val="000E4B76"/>
    <w:rsid w:val="000F1560"/>
    <w:rsid w:val="00120837"/>
    <w:rsid w:val="0015686E"/>
    <w:rsid w:val="00162F51"/>
    <w:rsid w:val="001664AE"/>
    <w:rsid w:val="0017560E"/>
    <w:rsid w:val="001A11CC"/>
    <w:rsid w:val="002405D3"/>
    <w:rsid w:val="002552C4"/>
    <w:rsid w:val="00266840"/>
    <w:rsid w:val="00267AD1"/>
    <w:rsid w:val="0027637F"/>
    <w:rsid w:val="002A4433"/>
    <w:rsid w:val="002B4E7C"/>
    <w:rsid w:val="002C0847"/>
    <w:rsid w:val="002C4BDC"/>
    <w:rsid w:val="002E7B2E"/>
    <w:rsid w:val="002F12FA"/>
    <w:rsid w:val="002F7AB8"/>
    <w:rsid w:val="00304400"/>
    <w:rsid w:val="00315A0A"/>
    <w:rsid w:val="00394266"/>
    <w:rsid w:val="003A5DCF"/>
    <w:rsid w:val="003B0C88"/>
    <w:rsid w:val="003C3E51"/>
    <w:rsid w:val="003F1E84"/>
    <w:rsid w:val="00443553"/>
    <w:rsid w:val="004708EC"/>
    <w:rsid w:val="00473CDC"/>
    <w:rsid w:val="0048661E"/>
    <w:rsid w:val="004876A6"/>
    <w:rsid w:val="004C7A63"/>
    <w:rsid w:val="004F4020"/>
    <w:rsid w:val="005019BE"/>
    <w:rsid w:val="0051354A"/>
    <w:rsid w:val="00520755"/>
    <w:rsid w:val="0052753D"/>
    <w:rsid w:val="00535F17"/>
    <w:rsid w:val="0056259E"/>
    <w:rsid w:val="005743DC"/>
    <w:rsid w:val="00585604"/>
    <w:rsid w:val="005A2E8C"/>
    <w:rsid w:val="005B6780"/>
    <w:rsid w:val="005D2E8F"/>
    <w:rsid w:val="005D3B7A"/>
    <w:rsid w:val="00623BB1"/>
    <w:rsid w:val="00644DCF"/>
    <w:rsid w:val="00646A27"/>
    <w:rsid w:val="00651F27"/>
    <w:rsid w:val="006702D8"/>
    <w:rsid w:val="006A2AE0"/>
    <w:rsid w:val="006A62C6"/>
    <w:rsid w:val="006B6AD9"/>
    <w:rsid w:val="006E6908"/>
    <w:rsid w:val="00724CD1"/>
    <w:rsid w:val="00747B81"/>
    <w:rsid w:val="00757F0B"/>
    <w:rsid w:val="00790E9A"/>
    <w:rsid w:val="007B0745"/>
    <w:rsid w:val="007B0E92"/>
    <w:rsid w:val="007B1C15"/>
    <w:rsid w:val="007B41B3"/>
    <w:rsid w:val="007C487C"/>
    <w:rsid w:val="007D2CBF"/>
    <w:rsid w:val="007E4504"/>
    <w:rsid w:val="007E5C7B"/>
    <w:rsid w:val="008B5318"/>
    <w:rsid w:val="008E370B"/>
    <w:rsid w:val="008F6784"/>
    <w:rsid w:val="00905420"/>
    <w:rsid w:val="00935727"/>
    <w:rsid w:val="00967396"/>
    <w:rsid w:val="00974CD3"/>
    <w:rsid w:val="00993F76"/>
    <w:rsid w:val="00994CF2"/>
    <w:rsid w:val="00994D18"/>
    <w:rsid w:val="009B272D"/>
    <w:rsid w:val="00A30471"/>
    <w:rsid w:val="00A7681F"/>
    <w:rsid w:val="00A77B0E"/>
    <w:rsid w:val="00A81C3D"/>
    <w:rsid w:val="00AD54B6"/>
    <w:rsid w:val="00AF1985"/>
    <w:rsid w:val="00B2002E"/>
    <w:rsid w:val="00B26E0F"/>
    <w:rsid w:val="00B338B4"/>
    <w:rsid w:val="00B34427"/>
    <w:rsid w:val="00B41A00"/>
    <w:rsid w:val="00B512D1"/>
    <w:rsid w:val="00B52BB9"/>
    <w:rsid w:val="00B52D4E"/>
    <w:rsid w:val="00B55640"/>
    <w:rsid w:val="00B574BE"/>
    <w:rsid w:val="00B97294"/>
    <w:rsid w:val="00BD1995"/>
    <w:rsid w:val="00BD7F45"/>
    <w:rsid w:val="00BE7B20"/>
    <w:rsid w:val="00C13464"/>
    <w:rsid w:val="00C13B79"/>
    <w:rsid w:val="00C17AAB"/>
    <w:rsid w:val="00C44D86"/>
    <w:rsid w:val="00C4611B"/>
    <w:rsid w:val="00C837B9"/>
    <w:rsid w:val="00CB59D2"/>
    <w:rsid w:val="00CD61C9"/>
    <w:rsid w:val="00D2065E"/>
    <w:rsid w:val="00D403C4"/>
    <w:rsid w:val="00D518E3"/>
    <w:rsid w:val="00D57DB5"/>
    <w:rsid w:val="00D6273F"/>
    <w:rsid w:val="00D85169"/>
    <w:rsid w:val="00DA71A4"/>
    <w:rsid w:val="00DC172C"/>
    <w:rsid w:val="00E27400"/>
    <w:rsid w:val="00E3690C"/>
    <w:rsid w:val="00E87C85"/>
    <w:rsid w:val="00EA17E5"/>
    <w:rsid w:val="00EA21FD"/>
    <w:rsid w:val="00EA34BD"/>
    <w:rsid w:val="00EA674A"/>
    <w:rsid w:val="00EB15AB"/>
    <w:rsid w:val="00EB4A8B"/>
    <w:rsid w:val="00ED19A6"/>
    <w:rsid w:val="00ED6099"/>
    <w:rsid w:val="00EE6E90"/>
    <w:rsid w:val="00EF01A9"/>
    <w:rsid w:val="00F555FC"/>
    <w:rsid w:val="00F721BA"/>
    <w:rsid w:val="00F838C2"/>
    <w:rsid w:val="00FA7BDF"/>
    <w:rsid w:val="00FC0BCE"/>
    <w:rsid w:val="00FC1019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B5BF6F"/>
  <w15:chartTrackingRefBased/>
  <w15:docId w15:val="{5AF4FEAF-7371-4B02-A36A-03ECDB55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81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D19A6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5D3B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5743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681F"/>
    <w:pPr>
      <w:jc w:val="center"/>
    </w:pPr>
    <w:rPr>
      <w:b/>
      <w:bCs/>
      <w:i/>
      <w:iCs/>
      <w:lang w:val="en-GB"/>
    </w:rPr>
  </w:style>
  <w:style w:type="character" w:styleId="Hyperlink">
    <w:name w:val="Hyperlink"/>
    <w:rsid w:val="002E7B2E"/>
    <w:rPr>
      <w:color w:val="0000FF"/>
      <w:u w:val="single"/>
    </w:rPr>
  </w:style>
  <w:style w:type="paragraph" w:styleId="Header">
    <w:name w:val="header"/>
    <w:basedOn w:val="Normal"/>
    <w:rsid w:val="002E7B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7B2E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585604"/>
    <w:pPr>
      <w:spacing w:after="120" w:line="480" w:lineRule="auto"/>
      <w:ind w:left="283"/>
    </w:pPr>
  </w:style>
  <w:style w:type="table" w:styleId="TableGrid">
    <w:name w:val="Table Grid"/>
    <w:basedOn w:val="TableNormal"/>
    <w:rsid w:val="0058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1568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5D3B7A"/>
    <w:pPr>
      <w:jc w:val="both"/>
    </w:pPr>
    <w:rPr>
      <w:b/>
      <w:bCs/>
    </w:rPr>
  </w:style>
  <w:style w:type="character" w:styleId="HTMLTypewriter">
    <w:name w:val="HTML Typewriter"/>
    <w:rsid w:val="005019BE"/>
    <w:rPr>
      <w:rFonts w:ascii="Courier New" w:eastAsia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0B19FE"/>
    <w:rPr>
      <w:sz w:val="20"/>
      <w:szCs w:val="20"/>
      <w:lang w:eastAsia="en-GB"/>
    </w:rPr>
  </w:style>
  <w:style w:type="character" w:styleId="FootnoteReference">
    <w:name w:val="footnote reference"/>
    <w:semiHidden/>
    <w:rsid w:val="000B19FE"/>
    <w:rPr>
      <w:vertAlign w:val="superscript"/>
    </w:rPr>
  </w:style>
  <w:style w:type="paragraph" w:styleId="NormalWeb">
    <w:name w:val="Normal (Web)"/>
    <w:basedOn w:val="Normal"/>
    <w:rsid w:val="009B272D"/>
    <w:pPr>
      <w:spacing w:before="100" w:beforeAutospacing="1" w:after="100" w:afterAutospacing="1"/>
    </w:pPr>
    <w:rPr>
      <w:rFonts w:ascii="Verdana" w:hAnsi="Verdana"/>
      <w:sz w:val="19"/>
      <w:szCs w:val="19"/>
      <w:lang w:val="en-GB" w:eastAsia="en-GB"/>
    </w:rPr>
  </w:style>
  <w:style w:type="character" w:styleId="FollowedHyperlink">
    <w:name w:val="FollowedHyperlink"/>
    <w:rsid w:val="00B97294"/>
    <w:rPr>
      <w:color w:val="954F72"/>
      <w:u w:val="single"/>
    </w:rPr>
  </w:style>
  <w:style w:type="character" w:customStyle="1" w:styleId="BodyTextChar">
    <w:name w:val="Body Text Char"/>
    <w:link w:val="BodyText"/>
    <w:rsid w:val="00747B81"/>
    <w:rPr>
      <w:b/>
      <w:bCs/>
      <w:i/>
      <w:iCs/>
      <w:sz w:val="24"/>
      <w:szCs w:val="24"/>
      <w:lang w:val="en-GB"/>
    </w:rPr>
  </w:style>
  <w:style w:type="paragraph" w:customStyle="1" w:styleId="m-6919130297693928468msolistparagraph">
    <w:name w:val="m_-6919130297693928468msolistparagraph"/>
    <w:basedOn w:val="Normal"/>
    <w:rsid w:val="0017560E"/>
    <w:pPr>
      <w:spacing w:before="100" w:beforeAutospacing="1" w:after="100" w:afterAutospacing="1"/>
    </w:pPr>
    <w:rPr>
      <w:lang w:eastAsia="en-IE"/>
    </w:rPr>
  </w:style>
  <w:style w:type="character" w:customStyle="1" w:styleId="m-6919130297693928468il">
    <w:name w:val="m_-6919130297693928468il"/>
    <w:basedOn w:val="DefaultParagraphFont"/>
    <w:rsid w:val="0017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cd.ie/sirc/safetydocumentsandguides/fieldworksafety/index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urance@ucd.i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ucd.ie/sirc/riskassessmenttemplates/fieldworksafety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ranet.ucd.ie/sirc/safetydocumentsandguides/fieldworksafety/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et.ucd.ie/sirc/riskassessmenttemplates/fieldworksafety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A026-4D5A-47AA-ABB6-CA59DC45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 RISK ASSESSMENT - UCDA1</vt:lpstr>
    </vt:vector>
  </TitlesOfParts>
  <Company>UCD</Company>
  <LinksUpToDate>false</LinksUpToDate>
  <CharactersWithSpaces>4206</CharactersWithSpaces>
  <SharedDoc>false</SharedDoc>
  <HLinks>
    <vt:vector size="30" baseType="variant">
      <vt:variant>
        <vt:i4>7929950</vt:i4>
      </vt:variant>
      <vt:variant>
        <vt:i4>12</vt:i4>
      </vt:variant>
      <vt:variant>
        <vt:i4>0</vt:i4>
      </vt:variant>
      <vt:variant>
        <vt:i4>5</vt:i4>
      </vt:variant>
      <vt:variant>
        <vt:lpwstr>mailto:insurance@ucd.ie</vt:lpwstr>
      </vt:variant>
      <vt:variant>
        <vt:lpwstr/>
      </vt:variant>
      <vt:variant>
        <vt:i4>2818152</vt:i4>
      </vt:variant>
      <vt:variant>
        <vt:i4>9</vt:i4>
      </vt:variant>
      <vt:variant>
        <vt:i4>0</vt:i4>
      </vt:variant>
      <vt:variant>
        <vt:i4>5</vt:i4>
      </vt:variant>
      <vt:variant>
        <vt:lpwstr>https://intranet.ucd.ie/sirc/riskassessmenttemplates/index.html</vt:lpwstr>
      </vt:variant>
      <vt:variant>
        <vt:lpwstr/>
      </vt:variant>
      <vt:variant>
        <vt:i4>327694</vt:i4>
      </vt:variant>
      <vt:variant>
        <vt:i4>6</vt:i4>
      </vt:variant>
      <vt:variant>
        <vt:i4>0</vt:i4>
      </vt:variant>
      <vt:variant>
        <vt:i4>5</vt:i4>
      </vt:variant>
      <vt:variant>
        <vt:lpwstr>https://intranet.ucd.ie/sirc/safetydocumentsandguides/fieldworksafety/index.html</vt:lpwstr>
      </vt:variant>
      <vt:variant>
        <vt:lpwstr/>
      </vt:variant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https://intranet.ucd.ie/sirc/riskassessmenttemplates/index.html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https://intranet.ucd.ie/sirc/safetydocumentsandguides/fieldworksafety/index.html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 RISK ASSESSMENT - UCDA1</dc:title>
  <dc:subject/>
  <dc:creator>PCoulahan</dc:creator>
  <cp:keywords/>
  <dc:description/>
  <cp:lastModifiedBy>Marc Farrelly</cp:lastModifiedBy>
  <cp:revision>2</cp:revision>
  <cp:lastPrinted>2007-08-15T15:14:00Z</cp:lastPrinted>
  <dcterms:created xsi:type="dcterms:W3CDTF">2024-04-05T10:50:00Z</dcterms:created>
  <dcterms:modified xsi:type="dcterms:W3CDTF">2024-04-05T10:50:00Z</dcterms:modified>
</cp:coreProperties>
</file>